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line="259" w:lineRule="auto"/>
        <w:jc w:val="center"/>
      </w:pPr>
      <w:r>
        <w:rPr>
          <w:rFonts w:ascii="Times New Roman" w:hAnsi="Times New Roman" w:eastAsia="Times New Roman"/>
          <w:b/>
          <w:i w:val="0"/>
          <w:color w:val="000000"/>
          <w:sz w:val="30"/>
        </w:rPr>
        <w:t>УСЛОВИЯ ОКАЗАНИЯ БАЗОВОЙ УСЛУГИ</w:t>
      </w:r>
    </w:p>
    <w:p>
      <w:pPr>
        <w:spacing w:after="40" w:line="259" w:lineRule="auto"/>
        <w:jc w:val="center"/>
      </w:pPr>
      <w:r>
        <w:rPr>
          <w:rFonts w:ascii="Times New Roman" w:hAnsi="Times New Roman" w:eastAsia="Times New Roman"/>
          <w:b/>
          <w:i w:val="0"/>
          <w:color w:val="000000"/>
          <w:sz w:val="24"/>
        </w:rPr>
        <w:t>«Персонализированный информационно-аналитический разбор личности» проекта EvoLine</w:t>
      </w:r>
    </w:p>
    <w:p>
      <w:pPr>
        <w:spacing w:after="160" w:line="259" w:lineRule="auto"/>
        <w:jc w:val="center"/>
      </w:pPr>
      <w:r>
        <w:rPr>
          <w:rFonts w:ascii="Times New Roman" w:hAnsi="Times New Roman" w:eastAsia="Times New Roman"/>
          <w:b w:val="0"/>
          <w:i w:val="0"/>
          <w:color w:val="000000"/>
          <w:sz w:val="20"/>
        </w:rPr>
        <w:t>Редакция от 16 мая 2026 года. Версия 2.0 для сценария с чат-ботом.</w:t>
      </w:r>
    </w:p>
    <w:p>
      <w:pPr>
        <w:spacing w:after="20" w:line="259" w:lineRule="auto"/>
      </w:pPr>
      <w:r>
        <w:rPr>
          <w:rFonts w:ascii="Times New Roman" w:hAnsi="Times New Roman" w:eastAsia="Times New Roman"/>
          <w:b w:val="0"/>
          <w:i w:val="0"/>
          <w:color w:val="000000"/>
          <w:sz w:val="20"/>
        </w:rPr>
        <w:t>Исполнитель: ИП Фильцина Полина Олеговна</w:t>
      </w:r>
    </w:p>
    <w:p>
      <w:pPr>
        <w:spacing w:after="20" w:line="259" w:lineRule="auto"/>
      </w:pPr>
      <w:r>
        <w:rPr>
          <w:rFonts w:ascii="Times New Roman" w:hAnsi="Times New Roman" w:eastAsia="Times New Roman"/>
          <w:b w:val="0"/>
          <w:i w:val="0"/>
          <w:color w:val="000000"/>
          <w:sz w:val="20"/>
        </w:rPr>
        <w:t>ИНН: 632527887852</w:t>
      </w:r>
    </w:p>
    <w:p>
      <w:pPr>
        <w:spacing w:after="20" w:line="259" w:lineRule="auto"/>
      </w:pPr>
      <w:r>
        <w:rPr>
          <w:rFonts w:ascii="Times New Roman" w:hAnsi="Times New Roman" w:eastAsia="Times New Roman"/>
          <w:b w:val="0"/>
          <w:i w:val="0"/>
          <w:color w:val="000000"/>
          <w:sz w:val="20"/>
        </w:rPr>
        <w:t>ОГРНИП: 324110000025295</w:t>
      </w:r>
    </w:p>
    <w:p>
      <w:pPr>
        <w:spacing w:after="20" w:line="259" w:lineRule="auto"/>
      </w:pPr>
      <w:r>
        <w:rPr>
          <w:rFonts w:ascii="Times New Roman" w:hAnsi="Times New Roman" w:eastAsia="Times New Roman"/>
          <w:b w:val="0"/>
          <w:i w:val="0"/>
          <w:color w:val="000000"/>
          <w:sz w:val="20"/>
        </w:rPr>
        <w:t>Адрес: Республика Коми, г. Инта, ул. Куратова, д. 74, кв. 39</w:t>
      </w:r>
    </w:p>
    <w:p>
      <w:pPr>
        <w:spacing w:after="20" w:line="259" w:lineRule="auto"/>
      </w:pPr>
      <w:r>
        <w:rPr>
          <w:rFonts w:ascii="Times New Roman" w:hAnsi="Times New Roman" w:eastAsia="Times New Roman"/>
          <w:b w:val="0"/>
          <w:i w:val="0"/>
          <w:color w:val="000000"/>
          <w:sz w:val="20"/>
        </w:rPr>
        <w:t>Телефон: +7 (918) 909-98-91</w:t>
      </w:r>
    </w:p>
    <w:p>
      <w:pPr>
        <w:spacing w:after="20" w:line="259" w:lineRule="auto"/>
      </w:pPr>
      <w:r>
        <w:rPr>
          <w:rFonts w:ascii="Times New Roman" w:hAnsi="Times New Roman" w:eastAsia="Times New Roman"/>
          <w:b w:val="0"/>
          <w:i w:val="0"/>
          <w:color w:val="000000"/>
          <w:sz w:val="20"/>
        </w:rPr>
        <w:t>E-mail: 9818172724@mail.ru</w:t>
      </w:r>
    </w:p>
    <w:p>
      <w:pPr>
        <w:spacing w:after="160" w:line="259" w:lineRule="auto"/>
      </w:pPr>
      <w:r>
        <w:rPr>
          <w:rFonts w:ascii="Times New Roman" w:hAnsi="Times New Roman" w:eastAsia="Times New Roman"/>
          <w:b w:val="0"/>
          <w:i w:val="0"/>
          <w:color w:val="000000"/>
          <w:sz w:val="20"/>
        </w:rPr>
        <w:t>Страница документов проекта: https://myevoline.ru/legal/</w:t>
      </w:r>
    </w:p>
    <w:p>
      <w:pPr>
        <w:pStyle w:val="Heading1"/>
        <w:keepNext/>
        <w:spacing w:before="120" w:after="60"/>
      </w:pPr>
      <w:r>
        <w:rPr>
          <w:rFonts w:ascii="Times New Roman" w:hAnsi="Times New Roman" w:eastAsia="Times New Roman"/>
          <w:b/>
          <w:i w:val="0"/>
          <w:color w:val="000000"/>
          <w:sz w:val="24"/>
        </w:rPr>
        <w:t>1. Назначение документа</w:t>
      </w:r>
    </w:p>
    <w:p>
      <w:pPr>
        <w:spacing w:after="80" w:line="259" w:lineRule="auto"/>
      </w:pPr>
      <w:r>
        <w:rPr>
          <w:rFonts w:ascii="Times New Roman" w:hAnsi="Times New Roman" w:eastAsia="Times New Roman"/>
          <w:b w:val="0"/>
          <w:i w:val="0"/>
          <w:color w:val="000000"/>
        </w:rPr>
        <w:t>1.1. Настоящий документ конкретизирует порядок оказания базовой услуги EvoLine и применяется совместно с публичной офертой, политикой обработки персональных данных, согласием на обработку персональных данных и информационным уведомлением о характере услуги.</w:t>
      </w:r>
    </w:p>
    <w:p>
      <w:pPr>
        <w:spacing w:after="80" w:line="259" w:lineRule="auto"/>
      </w:pPr>
      <w:r>
        <w:rPr>
          <w:rFonts w:ascii="Times New Roman" w:hAnsi="Times New Roman" w:eastAsia="Times New Roman"/>
          <w:b w:val="0"/>
          <w:i w:val="0"/>
          <w:color w:val="000000"/>
        </w:rPr>
        <w:t>1.2. Услуга оформляется дистанционно через чат-бот EvoLine, сайт, платежную форму, менеджера или иной электронный канал, прямо указанный Исполнителем.</w:t>
      </w:r>
    </w:p>
    <w:p>
      <w:pPr>
        <w:spacing w:after="80" w:line="259" w:lineRule="auto"/>
      </w:pPr>
      <w:r>
        <w:rPr>
          <w:rFonts w:ascii="Times New Roman" w:hAnsi="Times New Roman" w:eastAsia="Times New Roman"/>
          <w:b w:val="0"/>
          <w:i w:val="0"/>
          <w:color w:val="000000"/>
        </w:rPr>
        <w:t>1.3. При противоречии настоящих условий публичной оферте применяются положения публичной оферты, если иное прямо не указано в конкретном тарифе или индивидуальном согласовании с клиентом.</w:t>
      </w:r>
    </w:p>
    <w:p>
      <w:pPr>
        <w:pStyle w:val="Heading1"/>
        <w:keepNext/>
        <w:spacing w:before="120" w:after="60"/>
      </w:pPr>
      <w:r>
        <w:rPr>
          <w:rFonts w:ascii="Times New Roman" w:hAnsi="Times New Roman" w:eastAsia="Times New Roman"/>
          <w:b/>
          <w:i w:val="0"/>
          <w:color w:val="000000"/>
          <w:sz w:val="24"/>
        </w:rPr>
        <w:t>2. Предмет услуги</w:t>
      </w:r>
    </w:p>
    <w:p>
      <w:pPr>
        <w:spacing w:after="80" w:line="259" w:lineRule="auto"/>
      </w:pPr>
      <w:r>
        <w:rPr>
          <w:rFonts w:ascii="Times New Roman" w:hAnsi="Times New Roman" w:eastAsia="Times New Roman"/>
          <w:b w:val="0"/>
          <w:i w:val="0"/>
          <w:color w:val="000000"/>
        </w:rPr>
        <w:t>2.1. Базовая услуга представляет собой подготовку индивидуального информационно-аналитического материала на основании заполненных клиентом бланков, тестов и сопутствующих исходных данных.</w:t>
      </w:r>
    </w:p>
    <w:p>
      <w:pPr>
        <w:spacing w:after="80" w:line="259" w:lineRule="auto"/>
      </w:pPr>
      <w:r>
        <w:rPr>
          <w:rFonts w:ascii="Times New Roman" w:hAnsi="Times New Roman" w:eastAsia="Times New Roman"/>
          <w:b w:val="0"/>
          <w:i w:val="0"/>
          <w:color w:val="000000"/>
        </w:rPr>
        <w:t>2.2. Результат передается в формате PDF-файла. Дополнительно менеджер или чат-бот вправе сопроводить результат сервисным поясняющим сообщением.</w:t>
      </w:r>
    </w:p>
    <w:p>
      <w:pPr>
        <w:spacing w:after="80" w:line="259" w:lineRule="auto"/>
      </w:pPr>
      <w:r>
        <w:rPr>
          <w:rFonts w:ascii="Times New Roman" w:hAnsi="Times New Roman" w:eastAsia="Times New Roman"/>
          <w:b w:val="0"/>
          <w:i w:val="0"/>
          <w:color w:val="000000"/>
        </w:rPr>
        <w:t>2.3. Услуга не включает медицинскую, психологическую, психотерапевтическую, психиатрическую, образовательную, юридическую, финансовую или иную лицензируемую профессиональную помощь.</w:t>
      </w:r>
    </w:p>
    <w:p>
      <w:pPr>
        <w:pStyle w:val="Heading1"/>
        <w:keepNext/>
        <w:spacing w:before="120" w:after="60"/>
      </w:pPr>
      <w:r>
        <w:rPr>
          <w:rFonts w:ascii="Times New Roman" w:hAnsi="Times New Roman" w:eastAsia="Times New Roman"/>
          <w:b/>
          <w:i w:val="0"/>
          <w:color w:val="000000"/>
          <w:sz w:val="24"/>
        </w:rPr>
        <w:t>3. Порядок оформления через чат-бот</w:t>
      </w:r>
    </w:p>
    <w:p>
      <w:pPr>
        <w:spacing w:after="80" w:line="259" w:lineRule="auto"/>
      </w:pPr>
      <w:r>
        <w:rPr>
          <w:rFonts w:ascii="Times New Roman" w:hAnsi="Times New Roman" w:eastAsia="Times New Roman"/>
          <w:b w:val="0"/>
          <w:i w:val="0"/>
          <w:color w:val="000000"/>
        </w:rPr>
        <w:t>3.1. До оплаты чат-бот должен предоставить клиенту возможность ознакомиться с документами EvoLine, включая публичную оферту, настоящие условия, информационное уведомление, политику обработки персональных данных и согласие на обработку персональных данных.</w:t>
      </w:r>
    </w:p>
    <w:p>
      <w:pPr>
        <w:spacing w:after="80" w:line="259" w:lineRule="auto"/>
      </w:pPr>
      <w:r>
        <w:rPr>
          <w:rFonts w:ascii="Times New Roman" w:hAnsi="Times New Roman" w:eastAsia="Times New Roman"/>
          <w:b w:val="0"/>
          <w:i w:val="0"/>
          <w:color w:val="000000"/>
        </w:rPr>
        <w:t>3.2. Клиент подтверждает ознакомление с документами и согласие на обработку персональных данных путем нажатия соответствующей кнопки, чекбокса, отправки сообщения или иного действия, предусмотренного интерфейсом чат-бота.</w:t>
      </w:r>
    </w:p>
    <w:p>
      <w:pPr>
        <w:spacing w:after="80" w:line="259" w:lineRule="auto"/>
      </w:pPr>
      <w:r>
        <w:rPr>
          <w:rFonts w:ascii="Times New Roman" w:hAnsi="Times New Roman" w:eastAsia="Times New Roman"/>
          <w:b w:val="0"/>
          <w:i w:val="0"/>
          <w:color w:val="000000"/>
        </w:rPr>
        <w:t>3.3. После подтверждения документов клиент получает инструкцию, бланки и/или доступ к загрузке материалов, а также платежную ссылку или иной способ оплаты.</w:t>
      </w:r>
    </w:p>
    <w:p>
      <w:pPr>
        <w:spacing w:after="80" w:line="259" w:lineRule="auto"/>
      </w:pPr>
      <w:r>
        <w:rPr>
          <w:rFonts w:ascii="Times New Roman" w:hAnsi="Times New Roman" w:eastAsia="Times New Roman"/>
          <w:b w:val="0"/>
          <w:i w:val="0"/>
          <w:color w:val="000000"/>
        </w:rPr>
        <w:t>3.4. Чат-бот или менеджер фиксирует статусы заказа, включая «заказ создан», «документы подтверждены», «оплата получена», «бланки получены», «материалы требуют исправления», «материалы приняты в работу», «результат отправлен» либо аналогичные статусы.</w:t>
      </w:r>
    </w:p>
    <w:p>
      <w:pPr>
        <w:pStyle w:val="Heading1"/>
        <w:keepNext/>
        <w:spacing w:before="120" w:after="60"/>
      </w:pPr>
      <w:r>
        <w:rPr>
          <w:rFonts w:ascii="Times New Roman" w:hAnsi="Times New Roman" w:eastAsia="Times New Roman"/>
          <w:b/>
          <w:i w:val="0"/>
          <w:color w:val="000000"/>
          <w:sz w:val="24"/>
        </w:rPr>
        <w:t>4. Что обязан предоставить клиент</w:t>
      </w:r>
    </w:p>
    <w:p>
      <w:pPr>
        <w:spacing w:after="80" w:line="259" w:lineRule="auto"/>
      </w:pPr>
      <w:r>
        <w:rPr>
          <w:rFonts w:ascii="Times New Roman" w:hAnsi="Times New Roman" w:eastAsia="Times New Roman"/>
          <w:b w:val="0"/>
          <w:i w:val="0"/>
          <w:color w:val="000000"/>
        </w:rPr>
        <w:t>4.1. Клиент обязан предоставить запрошенные исходные сведения, необходимые для идентификации заказа, связи, оформления согласий, приема оплаты и подготовки результата.</w:t>
      </w:r>
    </w:p>
    <w:p>
      <w:pPr>
        <w:spacing w:after="80" w:line="259" w:lineRule="auto"/>
      </w:pPr>
      <w:r>
        <w:rPr>
          <w:rFonts w:ascii="Times New Roman" w:hAnsi="Times New Roman" w:eastAsia="Times New Roman"/>
          <w:b w:val="0"/>
          <w:i w:val="0"/>
          <w:color w:val="000000"/>
        </w:rPr>
        <w:t>4.2. Если сценарий услуги предусматривает заполнение бланков, клиент обязан заполнить их лично, достоверно и в строгом соответствии с инструкцией.</w:t>
      </w:r>
    </w:p>
    <w:p>
      <w:pPr>
        <w:spacing w:after="80" w:line="259" w:lineRule="auto"/>
      </w:pPr>
      <w:r>
        <w:rPr>
          <w:rFonts w:ascii="Times New Roman" w:hAnsi="Times New Roman" w:eastAsia="Times New Roman"/>
          <w:b w:val="0"/>
          <w:i w:val="0"/>
          <w:color w:val="000000"/>
        </w:rPr>
        <w:t>4.3. Если клиент не может корректно заполнить бланки технически, он обязан обратиться к менеджеру до внесения произвольных правок в форму.</w:t>
      </w:r>
    </w:p>
    <w:p>
      <w:pPr>
        <w:spacing w:after="80" w:line="259" w:lineRule="auto"/>
      </w:pPr>
      <w:r>
        <w:rPr>
          <w:rFonts w:ascii="Times New Roman" w:hAnsi="Times New Roman" w:eastAsia="Times New Roman"/>
          <w:b w:val="0"/>
          <w:i w:val="0"/>
          <w:color w:val="000000"/>
        </w:rPr>
        <w:t>4.4. Клиент не должен направлять сведения о расовой или национальной принадлежности, политических взглядах, религиозных или философских убеждениях, состоянии здоровья, интимной жизни, а также биометрические данные. EvoLine не принимает такие данные к целевой обработке.</w:t>
      </w:r>
    </w:p>
    <w:p>
      <w:pPr>
        <w:spacing w:after="80" w:line="259" w:lineRule="auto"/>
      </w:pPr>
      <w:r>
        <w:rPr>
          <w:rFonts w:ascii="Times New Roman" w:hAnsi="Times New Roman" w:eastAsia="Times New Roman"/>
          <w:b w:val="0"/>
          <w:i w:val="0"/>
          <w:color w:val="000000"/>
        </w:rPr>
        <w:t>4.5. Клиент не должен направлять данные третьих лиц без законного основания и подтвержденного права на такую передачу.</w:t>
      </w:r>
    </w:p>
    <w:p>
      <w:pPr>
        <w:pStyle w:val="Heading1"/>
        <w:keepNext/>
        <w:spacing w:before="120" w:after="60"/>
      </w:pPr>
      <w:r>
        <w:rPr>
          <w:rFonts w:ascii="Times New Roman" w:hAnsi="Times New Roman" w:eastAsia="Times New Roman"/>
          <w:b/>
          <w:i w:val="0"/>
          <w:color w:val="000000"/>
          <w:sz w:val="24"/>
        </w:rPr>
        <w:t>5. Требования к бланкам и исходным материалам</w:t>
      </w:r>
    </w:p>
    <w:p>
      <w:pPr>
        <w:spacing w:after="80" w:line="259" w:lineRule="auto"/>
      </w:pPr>
      <w:r>
        <w:rPr>
          <w:rFonts w:ascii="Times New Roman" w:hAnsi="Times New Roman" w:eastAsia="Times New Roman"/>
          <w:b w:val="0"/>
          <w:i w:val="0"/>
          <w:color w:val="000000"/>
        </w:rPr>
        <w:t>5.1. Принимаются только материалы, позволяющие однозначно установить выбранные ответы и использовать их в обработке без искажения смысла.</w:t>
      </w:r>
    </w:p>
    <w:p>
      <w:pPr>
        <w:spacing w:after="80" w:line="259" w:lineRule="auto"/>
      </w:pPr>
      <w:r>
        <w:rPr>
          <w:rFonts w:ascii="Times New Roman" w:hAnsi="Times New Roman" w:eastAsia="Times New Roman"/>
          <w:b w:val="0"/>
          <w:i w:val="0"/>
          <w:color w:val="000000"/>
        </w:rPr>
        <w:t>5.2. Не допускается самостоятельное изменение структуры бланка, стирание обязательных полей, внесение неоговоренных отметок, смешение способов ответа или нарушение специальных правил, указанных в самом бланке или инструкции.</w:t>
      </w:r>
    </w:p>
    <w:p>
      <w:pPr>
        <w:spacing w:after="80" w:line="259" w:lineRule="auto"/>
      </w:pPr>
      <w:r>
        <w:rPr>
          <w:rFonts w:ascii="Times New Roman" w:hAnsi="Times New Roman" w:eastAsia="Times New Roman"/>
          <w:b w:val="0"/>
          <w:i w:val="0"/>
          <w:color w:val="000000"/>
        </w:rPr>
        <w:t>5.3. При обнаружении недостатков чат-бот или менеджер вправе направить клиенту уведомление о необходимости повторного заполнения бланков или исправления материалов.</w:t>
      </w:r>
    </w:p>
    <w:p>
      <w:pPr>
        <w:spacing w:after="80" w:line="259" w:lineRule="auto"/>
      </w:pPr>
      <w:r>
        <w:rPr>
          <w:rFonts w:ascii="Times New Roman" w:hAnsi="Times New Roman" w:eastAsia="Times New Roman"/>
          <w:b w:val="0"/>
          <w:i w:val="0"/>
          <w:color w:val="000000"/>
        </w:rPr>
        <w:t>5.4. Если в направленных материалах содержатся сведения, которые EvoLine не обрабатывает, Исполнитель вправе запросить новую версию материалов без таких сведений либо отказать в обработке соответствующих материалов.</w:t>
      </w:r>
    </w:p>
    <w:p>
      <w:pPr>
        <w:pStyle w:val="Heading1"/>
        <w:keepNext/>
        <w:spacing w:before="120" w:after="60"/>
      </w:pPr>
      <w:r>
        <w:rPr>
          <w:rFonts w:ascii="Times New Roman" w:hAnsi="Times New Roman" w:eastAsia="Times New Roman"/>
          <w:b/>
          <w:i w:val="0"/>
          <w:color w:val="000000"/>
          <w:sz w:val="24"/>
        </w:rPr>
        <w:t>6. Сроки</w:t>
      </w:r>
    </w:p>
    <w:p>
      <w:pPr>
        <w:spacing w:after="80" w:line="259" w:lineRule="auto"/>
      </w:pPr>
      <w:r>
        <w:rPr>
          <w:rFonts w:ascii="Times New Roman" w:hAnsi="Times New Roman" w:eastAsia="Times New Roman"/>
          <w:b w:val="0"/>
          <w:i w:val="0"/>
          <w:color w:val="000000"/>
        </w:rPr>
        <w:t>6.1. Ориентировочный срок может быть отдельно сообщен в чат-боте, на странице проекта или менеджером при оформлении заказа.</w:t>
      </w:r>
    </w:p>
    <w:p>
      <w:pPr>
        <w:spacing w:after="80" w:line="259" w:lineRule="auto"/>
      </w:pPr>
      <w:r>
        <w:rPr>
          <w:rFonts w:ascii="Times New Roman" w:hAnsi="Times New Roman" w:eastAsia="Times New Roman"/>
          <w:b w:val="0"/>
          <w:i w:val="0"/>
          <w:color w:val="000000"/>
        </w:rPr>
        <w:t>6.2. Для договорной фиксации срок исполнения считается начавшимся с момента фиксации статуса «материалы приняты в работу» или аналогичного статуса после получения оплаты, необходимых согласий и корректно заполненных материалов.</w:t>
      </w:r>
    </w:p>
    <w:p>
      <w:pPr>
        <w:spacing w:after="80" w:line="259" w:lineRule="auto"/>
      </w:pPr>
      <w:r>
        <w:rPr>
          <w:rFonts w:ascii="Times New Roman" w:hAnsi="Times New Roman" w:eastAsia="Times New Roman"/>
          <w:b w:val="0"/>
          <w:i w:val="0"/>
          <w:color w:val="000000"/>
        </w:rPr>
        <w:t>6.3. Если иное не согласовано отдельно, результат подготавливается в срок до 24 часов с указанного момента.</w:t>
      </w:r>
    </w:p>
    <w:p>
      <w:pPr>
        <w:spacing w:after="80" w:line="259" w:lineRule="auto"/>
      </w:pPr>
      <w:r>
        <w:rPr>
          <w:rFonts w:ascii="Times New Roman" w:hAnsi="Times New Roman" w:eastAsia="Times New Roman"/>
          <w:b w:val="0"/>
          <w:i w:val="0"/>
          <w:color w:val="000000"/>
        </w:rPr>
        <w:t>6.4. Время, в течение которого клиент исправляет бланки, отвечает на уточнения, предоставляет недостающие сведения или ожидает успешной оплаты, не включается в срок оказания услуги.</w:t>
      </w:r>
    </w:p>
    <w:p>
      <w:pPr>
        <w:pStyle w:val="Heading1"/>
        <w:keepNext/>
        <w:spacing w:before="120" w:after="60"/>
      </w:pPr>
      <w:r>
        <w:rPr>
          <w:rFonts w:ascii="Times New Roman" w:hAnsi="Times New Roman" w:eastAsia="Times New Roman"/>
          <w:b/>
          <w:i w:val="0"/>
          <w:color w:val="000000"/>
          <w:sz w:val="24"/>
        </w:rPr>
        <w:t>7. Момент оказания услуги</w:t>
      </w:r>
    </w:p>
    <w:p>
      <w:pPr>
        <w:spacing w:after="80" w:line="259" w:lineRule="auto"/>
      </w:pPr>
      <w:r>
        <w:rPr>
          <w:rFonts w:ascii="Times New Roman" w:hAnsi="Times New Roman" w:eastAsia="Times New Roman"/>
          <w:b w:val="0"/>
          <w:i w:val="0"/>
          <w:color w:val="000000"/>
        </w:rPr>
        <w:t>7.1. Услуга считается оказанной в момент отправки клиенту PDF-файла с итоговым материалом через чат-бот, электронную почту, ссылку на скачивание или иной согласованный канал связи.</w:t>
      </w:r>
    </w:p>
    <w:p>
      <w:pPr>
        <w:spacing w:after="80" w:line="259" w:lineRule="auto"/>
      </w:pPr>
      <w:r>
        <w:rPr>
          <w:rFonts w:ascii="Times New Roman" w:hAnsi="Times New Roman" w:eastAsia="Times New Roman"/>
          <w:b w:val="0"/>
          <w:i w:val="0"/>
          <w:color w:val="000000"/>
        </w:rPr>
        <w:t>7.2. Если клиент не открывает сообщение, не скачивает файл или не знакомится с ним, это само по себе не означает, что услуга не была оказана.</w:t>
      </w:r>
    </w:p>
    <w:p>
      <w:pPr>
        <w:spacing w:after="80" w:line="259" w:lineRule="auto"/>
      </w:pPr>
      <w:r>
        <w:rPr>
          <w:rFonts w:ascii="Times New Roman" w:hAnsi="Times New Roman" w:eastAsia="Times New Roman"/>
          <w:b w:val="0"/>
          <w:i w:val="0"/>
          <w:color w:val="000000"/>
        </w:rPr>
        <w:t>7.3. Сведения о дате и времени отправки результата, технические логи чат-бота, электронная переписка и платежные подтверждения могут использоваться для подтверждения факта оказания услуги.</w:t>
      </w:r>
    </w:p>
    <w:p>
      <w:pPr>
        <w:pStyle w:val="Heading1"/>
        <w:keepNext/>
        <w:spacing w:before="120" w:after="60"/>
      </w:pPr>
      <w:r>
        <w:rPr>
          <w:rFonts w:ascii="Times New Roman" w:hAnsi="Times New Roman" w:eastAsia="Times New Roman"/>
          <w:b/>
          <w:i w:val="0"/>
          <w:color w:val="000000"/>
          <w:sz w:val="24"/>
        </w:rPr>
        <w:t>8. Особые условия</w:t>
      </w:r>
    </w:p>
    <w:p>
      <w:pPr>
        <w:spacing w:after="80" w:line="259" w:lineRule="auto"/>
      </w:pPr>
      <w:r>
        <w:rPr>
          <w:rFonts w:ascii="Times New Roman" w:hAnsi="Times New Roman" w:eastAsia="Times New Roman"/>
          <w:b w:val="0"/>
          <w:i w:val="0"/>
          <w:color w:val="000000"/>
        </w:rPr>
        <w:t>8.1. Исполнитель вправе использовать внутренние рабочие процессы и вспомогательные технические инструменты без раскрытия их внутреннего устройства клиенту, если иное прямо не требуется законом.</w:t>
      </w:r>
    </w:p>
    <w:p>
      <w:pPr>
        <w:spacing w:after="80" w:line="259" w:lineRule="auto"/>
      </w:pPr>
      <w:r>
        <w:rPr>
          <w:rFonts w:ascii="Times New Roman" w:hAnsi="Times New Roman" w:eastAsia="Times New Roman"/>
          <w:b w:val="0"/>
          <w:i w:val="0"/>
          <w:color w:val="000000"/>
        </w:rPr>
        <w:t>8.2. Исполнитель вправе отклонить материалы, содержащие незаконный контент, угрозы, оскорбления, данные третьих лиц без надлежащего основания, специальные категории персональных данных, биометрические данные либо иные сведения, обработка которых недопустима или не требуется для оказания услуги.</w:t>
      </w:r>
    </w:p>
    <w:p>
      <w:pPr>
        <w:spacing w:after="80" w:line="259" w:lineRule="auto"/>
      </w:pPr>
      <w:r>
        <w:rPr>
          <w:rFonts w:ascii="Times New Roman" w:hAnsi="Times New Roman" w:eastAsia="Times New Roman"/>
          <w:b w:val="0"/>
          <w:i w:val="0"/>
          <w:color w:val="000000"/>
        </w:rPr>
        <w:t>8.3. Услуга носит информационно-аналитический характер и не заменяет консультацию профильного специалиста, когда такая консультация объективно необходима.</w:t>
      </w:r>
    </w:p>
    <w:p>
      <w:pPr>
        <w:spacing w:after="80" w:line="259" w:lineRule="auto"/>
      </w:pPr>
      <w:r>
        <w:rPr>
          <w:rFonts w:ascii="Times New Roman" w:hAnsi="Times New Roman" w:eastAsia="Times New Roman"/>
          <w:b w:val="0"/>
          <w:i w:val="0"/>
          <w:color w:val="000000"/>
        </w:rPr>
        <w:t>8.4. Трансграничная передача персональных данных при оказании услуги не осуществляется. Прием и хранение материалов организуются на территории Российской Федерации.</w:t>
      </w:r>
    </w:p>
    <w:sectPr w:rsidR="00FC693F" w:rsidRPr="0006063C" w:rsidSect="00034616">
      <w:headerReference w:type="default" r:id="rId9"/>
      <w:footerReference w:type="default" r:id="rId10"/>
      <w:pgSz w:w="12240" w:h="15840"/>
      <w:pgMar w:top="1134" w:right="850"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59" w:lineRule="auto"/>
    </w:pPr>
    <w:rPr>
      <w:rFonts w:ascii="Times New Roman" w:hAnsi="Times New Roman" w:eastAsia="Times New Roman"/>
      <w:color w:val="00000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eastAsia="Times New Roman"/>
      <w:b/>
      <w:bCs/>
      <w:color w:val="000000"/>
      <w:sz w:val="2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eastAsia="Times New Roman"/>
      <w:b/>
      <w:bCs/>
      <w:color w:val="000000"/>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Times New Roman" w:hAnsi="Times New Roman" w:eastAsia="Times New Roman"/>
      <w:b/>
      <w:color w:val="000000"/>
      <w:spacing w:val="5"/>
      <w:kern w:val="28"/>
      <w:sz w:val="3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