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line="259" w:lineRule="auto"/>
        <w:jc w:val="center"/>
      </w:pPr>
      <w:r>
        <w:rPr>
          <w:rFonts w:ascii="Times New Roman" w:hAnsi="Times New Roman" w:eastAsia="Times New Roman"/>
          <w:b/>
          <w:i w:val="0"/>
          <w:color w:val="000000"/>
          <w:sz w:val="30"/>
        </w:rPr>
        <w:t>ПОЛИТИКА ОБРАБОТКИ ПЕРСОНАЛЬНЫХ ДАННЫХ</w:t>
      </w:r>
    </w:p>
    <w:p>
      <w:pPr>
        <w:spacing w:after="40" w:line="259" w:lineRule="auto"/>
        <w:jc w:val="center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проекта EvoLine</w:t>
      </w:r>
    </w:p>
    <w:p>
      <w:pPr>
        <w:spacing w:after="160" w:line="259" w:lineRule="auto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Редакция от 16 мая 2026 года. Версия 2.0 для сценария с чат-ботом.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Исполнитель: ИП Фильцина Полина Олеговна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ИНН: 632527887852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ОГРНИП: 324110000025295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Адрес: Республика Коми, г. Инта, ул. Куратова, д. 74, кв. 39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Телефон: +7 (918) 909-98-91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E-mail: 9818172724@mail.ru</w:t>
      </w:r>
    </w:p>
    <w:p>
      <w:pPr>
        <w:spacing w:after="16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Страница документов проекта: https://myevoline.ru/legal/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1. Общие положения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1.1. Настоящая Политика определяет порядок обработки персональных данных клиентов и пользователей проекта EvoLine, меры по их защите, а также общие подходы ИП Фильциной Полины Олеговны к работе с такими данными.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1.2. Оператором персональных данных является ИП Фильцина Полина Олеговна.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1.3. Политика применяется ко всем персональным данным, которые Оператор получает при взаимодействии с субъектами персональных данных через чат-бот EvoLine, сайт, веб-формы, платежные формы, переписку, анкеты, бланки, электронные документы, обращения и иные каналы связи, прямо указанные Оператором.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1.4. Актуальная редакция Политики должна быть доведена до сведения субъекта персональных данных до начала обработки его данных.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1.5. На дату настоящей редакции Оператор не осуществляет трансграничную передачу персональных данных. Основная обработка и хранение персональных данных организуются с использованием баз данных и инфраструктуры, расположенных на территории Российской Федерации.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2. Основные принципы обработки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2.1. Обработка персональных данных осуществляется на законной и справедливой основе.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2.2. Обработка ограничивается достижением конкретных, заранее определенных и законных целей.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2.3. Содержание и объем обрабатываемых персональных данных соответствуют заявленным целям обработки и не являются избыточными по отношению к ним.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2.4. При обработке обеспечиваются точность, достаточность и актуальность данных, а при необходимости - их уточнение.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2.5. Хранение данных осуществляется не дольше, чем этого требуют цели обработки, если более длительный срок не вытекает из закона либо необходимости защиты прав и законных интересов Оператора.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3. Категории субъектов персональных данных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3.1. Клиенты EvoLine.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3.2. Лица, направившие обращение, заявку или запрос о предоставлении услуги.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3.3. Лица, оставившие отзыв либо выразившие отдельное согласие на публикацию отзыва, скриншота, фрагмента результата или иного материала.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3.4. Представители клиента, если взаимодействие с ними осуществляется на законном основании.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4. Цели обработки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4.1. Прием, регистрация и обработка заявок, сообщений и заказов.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4.2. Идентификация клиента в объеме, необходимом для заключения и исполнения договора.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4.3. Оказание услуг EvoLine, включая прием материалов, их проверку, хранение, подготовку результата и передачу результата клиенту.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4.4. Работа чат-бота, фиксация действий клиента, подтверждение акцепта оферты, подтверждение согласий, статусов заказа, загрузки материалов, оплаты и отправки результата.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4.5. Ведение клиентской базы, внутреннего учета, контроля статусов заказов и платежей.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4.6. Направление сервисных уведомлений по заказу, технических сообщений, платежных ссылок, чеков, результатов и ответов на обращения.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4.7. Рассмотрение претензий, обращений и запросов субъектов персональных данных.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4.8. Публикация отзывов и иных материалов только при наличии отдельного согласия субъекта персональных данных.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4.9. Исполнение требований законодательства Российской Федерации и защита прав и законных интересов Оператора.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5. Перечень обрабатываемых данных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5.1. Обычные персональные данные: фамилия, имя, отчество; номер телефона; адрес электронной почты; идентификатор пользователя или аккаунта в чат-боте; идентификаторы в используемых каналах связи; дата, время и место рождения, если такие данные необходимы для выбранного формата услуги; сведения о заказах, оплатах, статусах, результатах и истории взаимодействия.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5.2. Технические данные: дата и время действий в чат-боте, номер заказа, статусы заказа, сведения о подтверждении документов и согласий, сведения о загрузке файлов, сведения о платежной операции, IP-адрес, данные устройства или браузера, если такие сведения автоматически фиксируются используемой инфраструктурой.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5.3. Сведения, содержащиеся в переписке, бланках, анкетах, опросниках, тестах, запросах и иных материалах, которые клиент добровольно направляет Оператору для исполнения заказа, за исключением специальных категорий персональных данных и биометрических персональных данных.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6. Данные, которые Оператор не обрабатывает целевым образом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6.1. Оператор не запрашивает и не осуществляет целевую обработку специальных категорий персональных данных: сведений о расовой или национальной принадлежности, политических взглядах, религиозных или философских убеждениях, состоянии здоровья и интимной жизни.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6.2. Оператор не запрашивает и не осуществляет целевую обработку биометрических персональных данных.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6.3. Если клиент случайно направил сведения, указанные в пунктах 6.1 или 6.2, Оператор вправе не использовать их, удалить их при технической возможности, запросить исправленную версию материалов либо отказать в обработке соответствующего материала.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7. Правовые основания обработки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7.1. Согласие субъекта персональных данных.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7.2. Необходимость заключения и исполнения договора, стороной которого является субъект персональных данных.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7.3. Исполнение обязанностей, возложенных на Оператора законодательством Российской Федерации.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7.4. Законные интересы Оператора, включая учет заказов, защиту прав, рассмотрение претензий, подтверждение факта заключения и исполнения договора, предотвращение злоупотреблений и техническое обеспечение работы сервиса.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8. Порядок и способы обработки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8.1. Обработка осуществляется как с использованием средств автоматизации, так и без их использования.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8.2. Обработка может включать сбор, запись, систематизацию, накопление, хранение, уточнение, извлечение, использование, сопоставление, структурирование, обезличивание, блокирование, удаление, уничтожение и иные действия в пределах заявленных целей.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8.3. Организация обработки клиентских материалов осуществляется менеджером и/или через чат-бот EvoLine по авторской методике проекта.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8.4. CRM, электронные архивы, рабочие таблицы, внутренние программные инструменты, чат-бот, платежная инфраструктура, каналы связи, системы формирования чеков и иные технические средства используются как вспомогательные средства в рамках процесса, организуемого Оператором.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8.5. Передача персональных данных третьим лицам допускается только в случаях, предусмотренных законом, договором, согласием субъекта персональных данных либо объективно необходимых для функционирования используемой инфраструктуры Оператора при соблюдении требований законодательства Российской Федерации. К таким лицам могут относиться российские поставщики хостинга, CRM, платежных сервисов, онлайн-кассы, ОФД, сервисов связи и технической поддержки.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8.6. Трансграничная передача персональных данных не осуществляется. При необходимости изменить это условие Оператор предварительно обновляет документы и выполняет требования законодательства Российской Федерации.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9. Хранение и прекращение обработки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9.1. Персональные данные хранятся на территории Российской Федерации до достижения целей обработки либо до отзыва согласия субъектом, если более длительное хранение не требуется по закону либо для защиты прав и законных интересов Оператора.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9.2. Данные, обязательные к хранению в силу бухгалтерских, налоговых, договорных, кассовых или иных требований закона, могут храниться в течение соответствующего обязательного срока независимо от общего режима отзыва согласия.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9.3. При отзыве согласия Оператор прекращает обработку персональных данных в части, основанной на согласии, если отсутствуют иные законные основания для продолжения обработки.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9.4. Технические журналы, подтверждающие акцепт оферты, согласия, оплату, передачу материалов, статусы заказа и отправку результата, могут храниться в течение срока, необходимого для подтверждения исполнения договора и защиты прав Оператора.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10. Права субъекта персональных данных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10.1. Получать сведения об обработке своих данных.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10.2. Требовать уточнения, блокирования или уничтожения данных в случаях, предусмотренных законом.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10.3. Отозвать согласие на обработку персональных данных.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10.4. Отозвать согласие на распространение персональных данных, если такое согласие предоставлялось отдельно.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10.5. Обжаловать действия или бездействие Оператора в уполномоченный орган или суд.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11. Меры защиты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11.1. Оператор принимает необходимые правовые, организационные и технические меры для защиты данных от неправомерного доступа, изменения, раскрытия, уничтожения, копирования и иных неправомерных действий.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11.2. Доступ к данным предоставляется только ограниченному кругу лиц, которым он объективно необходим для исполнения функций.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11.3. Лица, допущенные к обработке, обязаны соблюдать конфиденциальность и внутренние правила доступа и хранения.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11.4. Оператор применяет разграничение доступа, учет действий, резервирование, ограничение доступа к рабочим аккаунтам и иные разумные меры защиты в зависимости от используемой инфраструктуры.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12. Электронное взаимодействие и согласия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12.1. Согласия, подтверждения и иные волеизъявления субъекта персональных данных могут фиксироваться через чат-бот, сайт, веб-форму, электронную почту, платежный сервис или иной согласованный электронный канал.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12.2. Подтверждение через кнопку, чекбокс, сообщение, загрузку файла, ввод кода или оплату может фиксироваться с использованием простой электронной подписи, определенной в публичной оферте EvoLine.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12.3. Оператор хранит сведения о факте и времени подтверждения согласия в объеме, необходимом для подтверждения законности обработки.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13. Контакты для обращений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13.1. Обращения по вопросам обработки персональных данных направляются Оператору по адресу электронной почты: 9818172724@mail.ru.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13.2. Актуальные реквизиты и контакты Оператора указаны в настоящей Политике и на странице документов проекта: https://myevoline.ru/legal/.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14. Реквизиты Оператора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14.1. Оператор: ИП Фильцина Полина Олеговна.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14.2. ИНН: 632527887852.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14.3. ОГРНИП: 324110000025295.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14.4. Адрес: Республика Коми, г. Инта, ул. Куратова, д. 74, кв. 39.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14.5. Телефон: +7 (918) 909-98-91.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14.6. E-mail: 9818172724@mail.ru.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Times New Roman" w:hAnsi="Times New Roman" w:eastAsia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